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55" w:rsidRDefault="00FE0355" w:rsidP="00FE0355">
      <w:pPr>
        <w:spacing w:after="120"/>
        <w:jc w:val="both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b/>
          <w:noProof/>
          <w:u w:val="single"/>
        </w:rPr>
        <w:t>Gyöngyös (Kékestető):</w:t>
      </w:r>
      <w:r w:rsidRPr="009966EC">
        <w:rPr>
          <w:rFonts w:ascii="Arial" w:eastAsia="Calibri" w:hAnsi="Arial" w:cs="Arial"/>
          <w:b/>
          <w:noProof/>
        </w:rPr>
        <w:t xml:space="preserve"> </w:t>
      </w:r>
    </w:p>
    <w:p w:rsidR="00FE0355" w:rsidRDefault="00FE0355" w:rsidP="00FE0355">
      <w:pPr>
        <w:spacing w:after="120"/>
        <w:jc w:val="both"/>
        <w:rPr>
          <w:rFonts w:ascii="Arial" w:eastAsia="Calibri" w:hAnsi="Arial" w:cs="Arial"/>
          <w:b/>
          <w:noProof/>
          <w:u w:val="single"/>
        </w:rPr>
      </w:pPr>
      <w:r w:rsidRPr="009966EC">
        <w:rPr>
          <w:rFonts w:ascii="Arial" w:eastAsia="Calibri" w:hAnsi="Arial" w:cs="Arial"/>
          <w:noProof/>
        </w:rPr>
        <w:t>A határvonal kiindulópontja a Mátraháza-Kékestető forgalmi út mentén fekvő Kisjávoroskut. Innen halad északi irányban az 521.7. sz, pontig. Itt törik keleti irányban és a Meteorológiai Állomás magasságában azt bekerítve halad a Szanatórium napközi Otthonának területéig. Ezt megkerülve déli irányt vesz és csatlakozik az igazgatási határhoz, majd a szenyvízderítő telep területének északnyugati sarkánál a derítő telep területét kihagyva dél-nyugati irányt vesz és húzódik a 6576/8 hrsz. terület déli sarkáig. Tovább nyugati irányban a 6576/8 és 6583 hrsz. terület déli, majd nyugati határa mentén haladva éri el a kiindulási pontot.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E0355"/>
    <w:rsid w:val="006F78A2"/>
    <w:rsid w:val="00FE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03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575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2023-03-30T13:21:00Z</dcterms:created>
  <dcterms:modified xsi:type="dcterms:W3CDTF">2023-03-30T13:21:00Z</dcterms:modified>
</cp:coreProperties>
</file>